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xml" PartName="/customXML/item2.xml"/>
  <Override ContentType="application/vnd.openxmlformats-officedocument.custom-properties+xml" PartName="/docProps/custom.xml"/>
  <Override ContentType="application/vnd.openxmlformats-officedocument.customXmlProperties+xml" PartName="/customXML/itemProps2.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All property is stored by the tenant at the tenant’s sole risk.</w:t>
      </w:r>
    </w:p>
    <w:p w:rsidR="00000000" w:rsidDel="00000000" w:rsidP="00000000" w:rsidRDefault="00000000" w:rsidRPr="00000000" w14:paraId="00000002">
      <w:pPr>
        <w:rPr>
          <w:b w:val="1"/>
          <w:bCs w:val="1"/>
        </w:rPr>
      </w:pPr>
      <w:r w:rsidDel="00000000" w:rsidR="00000000" w:rsidRPr="00000000">
        <w:rPr>
          <w:b w:val="1"/>
          <w:bCs w:val="1"/>
          <w:rtl w:val="0"/>
        </w:rPr>
        <w:t xml:space="preserve">THE OWNER DOES NOT PROVIDE ANY INSURANCE FOR THE STORED PERSONAL PROPERTY. THE TENANT IS SOLELY RESPONSIBLE.</w:t>
      </w:r>
    </w:p>
    <w:p w:rsidR="00000000" w:rsidDel="00000000" w:rsidP="00000000" w:rsidRDefault="00000000" w:rsidRPr="00000000" w14:paraId="00000003">
      <w:pPr>
        <w:jc w:val="both"/>
        <w:rPr/>
      </w:pPr>
      <w:r w:rsidDel="00000000" w:rsidR="00000000" w:rsidRPr="00000000">
        <w:rPr>
          <w:rtl w:val="0"/>
        </w:rPr>
        <w:t xml:space="preserve">Tenant at the Tenant’s expense shall maintain a policy of fire, extended coverage endorsement burglary, vandalism and malicious mischief insurance for the actual cash value of the stored property. Insurance on Tenant’s Property is a material condition of this rental agreement and is for the benefit of the Tenant, Owner, Manager. </w:t>
      </w:r>
    </w:p>
    <w:p w:rsidR="00000000" w:rsidDel="00000000" w:rsidP="00000000" w:rsidRDefault="00000000" w:rsidRPr="00000000" w14:paraId="00000004">
      <w:pPr>
        <w:jc w:val="both"/>
        <w:rPr/>
      </w:pPr>
      <w:r w:rsidDel="00000000" w:rsidR="00000000" w:rsidRPr="00000000">
        <w:rPr>
          <w:rtl w:val="0"/>
        </w:rPr>
        <w:t xml:space="preserve">Failure to carry the requested insurance is a breach of this rental agreement, and the tenant assumes all risks of loss to the stored property that would be covered by such insurance. </w:t>
      </w:r>
    </w:p>
    <w:p w:rsidR="00000000" w:rsidDel="00000000" w:rsidP="00000000" w:rsidRDefault="00000000" w:rsidRPr="00000000" w14:paraId="00000005">
      <w:pPr>
        <w:jc w:val="both"/>
        <w:rPr/>
      </w:pPr>
      <w:r w:rsidDel="00000000" w:rsidR="00000000" w:rsidRPr="00000000">
        <w:rPr>
          <w:rtl w:val="0"/>
        </w:rPr>
        <w:t xml:space="preserve">Tenant expressly agrees that the insurance company providing such insurance shall not be subrogated to any claim of the Tenant against the Owner, Manager, Agent, Employee or Affiliates of Locker Room Storage, for loss or damage to the Tenants stored property.</w:t>
      </w:r>
    </w:p>
    <w:p w:rsidR="00000000" w:rsidDel="00000000" w:rsidP="00000000" w:rsidRDefault="00000000" w:rsidRPr="00000000" w14:paraId="00000006">
      <w:pPr>
        <w:jc w:val="both"/>
        <w:rPr/>
      </w:pPr>
      <w:r w:rsidDel="00000000" w:rsidR="00000000" w:rsidRPr="00000000">
        <w:rPr>
          <w:rtl w:val="0"/>
        </w:rPr>
        <w:t xml:space="preserve">I/We fully understand that the insurance to cover the items I/we put in </w:t>
      </w:r>
      <w:r w:rsidDel="00000000" w:rsidR="00000000" w:rsidRPr="00000000">
        <w:rPr>
          <w:highlight w:val="yellow"/>
          <w:rtl w:val="0"/>
        </w:rPr>
        <w:t xml:space="preserve">STORAGE UNIT #______ </w:t>
      </w:r>
      <w:r w:rsidDel="00000000" w:rsidR="00000000" w:rsidRPr="00000000">
        <w:rPr>
          <w:rtl w:val="0"/>
        </w:rPr>
        <w:t xml:space="preserve"> and/or liability for property damage to persons or vehicles while on property at 2528 Stirling-Marmora Road, Stirling, Ontario, K0K3E0 is my/our responsibility and not in any way the responsibility of Locker Room Storage or the Owner/Manager/Employees.</w:t>
      </w:r>
    </w:p>
    <w:p w:rsidR="00000000" w:rsidDel="00000000" w:rsidP="00000000" w:rsidRDefault="00000000" w:rsidRPr="00000000" w14:paraId="00000007">
      <w:pPr>
        <w:jc w:val="both"/>
        <w:rPr/>
      </w:pPr>
      <w:r w:rsidDel="00000000" w:rsidR="00000000" w:rsidRPr="00000000">
        <w:rPr>
          <w:rtl w:val="0"/>
        </w:rPr>
        <w:t xml:space="preserve">Further, I/We the Tenant relinquish all claims and rights to the contents of the above unit, if I/We have not paid and have become unreachable as a result of efforts via the information documented on the RENTAL AGREEMENT after a period of 30 days of my payment due date.</w:t>
      </w:r>
    </w:p>
    <w:p w:rsidR="00000000" w:rsidDel="00000000" w:rsidP="00000000" w:rsidRDefault="00000000" w:rsidRPr="00000000" w14:paraId="00000008">
      <w:pPr>
        <w:jc w:val="both"/>
        <w:rPr>
          <w:b w:val="1"/>
          <w:bCs w:val="1"/>
          <w:sz w:val="20"/>
          <w:szCs w:val="20"/>
        </w:rPr>
      </w:pPr>
      <w:r w:rsidDel="00000000" w:rsidR="00000000" w:rsidRPr="00000000">
        <w:rPr>
          <w:b w:val="1"/>
          <w:bCs w:val="1"/>
          <w:sz w:val="20"/>
          <w:szCs w:val="20"/>
          <w:rtl w:val="0"/>
        </w:rPr>
        <w:t xml:space="preserve">CONTENT DESCRIPTION OF GOODS BEING STORED ON LOCKER ROOM STORAGE PROPERTY AT 2528 STIRLING-MARMORA ROAD, STIRLING, ONTARIO K0K3E0</w:t>
      </w:r>
    </w:p>
    <w:tbl>
      <w:tblPr>
        <w:tblStyle w:val="Table1"/>
        <w:tblW w:w="1111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15"/>
        <w:tblGridChange w:id="0">
          <w:tblGrid>
            <w:gridCol w:w="11115"/>
          </w:tblGrid>
        </w:tblGridChange>
      </w:tblGrid>
      <w:tr>
        <w:trPr>
          <w:cantSplit w:val="0"/>
          <w:tblHeader w:val="0"/>
        </w:trPr>
        <w:tc>
          <w:tcPr/>
          <w:p w:rsidR="00000000" w:rsidDel="00000000" w:rsidP="00000000" w:rsidRDefault="00000000" w:rsidRPr="00000000" w14:paraId="00000009">
            <w:pPr>
              <w:rPr>
                <w:highlight w:val="yellow"/>
              </w:rPr>
            </w:pPr>
            <w:r w:rsidDel="00000000" w:rsidR="00000000" w:rsidRPr="00000000">
              <w:rPr>
                <w:highlight w:val="yellow"/>
              </w:rPr>
              <mc:AlternateContent>
                <mc:Choice Requires="wpg">
                  <w:drawing>
                    <wp:inline distB="114300" distT="114300" distL="114300" distR="114300">
                      <wp:extent cx="5905500" cy="381000"/>
                      <wp:docPr id="5" name=""/>
                      <a:graphic>
                        <a:graphicData uri="http://schemas.microsoft.com/office/word/2010/wordprocessingGroup">
                          <wpg:wgp>
                            <wpg:cNvGrpSpPr/>
                            <wpg:grpSpPr>
                              <a:xfrm>
                                <a:off x="0" y="0"/>
                                <a:ext cx="5905500" cy="381000"/>
                                <a:chOff x="0" y="0"/>
                                <a:chExt cx="5905500" cy="381000"/>
                              </a:xfrm>
                            </wpg:grpSpPr>
                            <wps:wsp>
                              <wps:cNvSpPr/>
                              <wps:cNvPr id="10" name="Shape 10"/>
                              <wps:spPr>
                                <a:xfrm>
                                  <a:off x="0" y="0"/>
                                  <a:ext cx="5905500" cy="381000"/>
                                </a:xfrm>
                                <a:prstGeom prst="rect">
                                  <a:avLst/>
                                </a:prstGeom>
                                <a:noFill/>
                              </wps:spPr>
                              <wps:bodyPr/>
                            </wps:wsp>
                            <wps:wsp>
                              <wps:cNvSpPr/>
                              <wps:cNvPr id="11" name="Shape 11"/>
                              <wps:spPr>
                                <a:xfrm>
                                  <a:off x="0" y="381000"/>
                                  <a:ext cx="59055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t xml:space="preserve">DATE FROM: </w:t>
      </w:r>
      <w:r w:rsidDel="00000000" w:rsidR="00000000" w:rsidRPr="00000000">
        <w:rPr/>
        <mc:AlternateContent>
          <mc:Choice Requires="wpg">
            <w:drawing>
              <wp:inline distB="114300" distT="114300" distL="114300" distR="114300">
                <wp:extent cx="1638300" cy="380771"/>
                <wp:docPr id="4" name=""/>
                <a:graphic>
                  <a:graphicData uri="http://schemas.microsoft.com/office/word/2010/wordprocessingGroup">
                    <wpg:wgp>
                      <wpg:cNvGrpSpPr/>
                      <wpg:grpSpPr>
                        <a:xfrm>
                          <a:off x="0" y="0"/>
                          <a:ext cx="1638300" cy="380771"/>
                          <a:chOff x="0" y="0"/>
                          <a:chExt cx="1638300" cy="380771"/>
                        </a:xfrm>
                      </wpg:grpSpPr>
                      <wps:wsp>
                        <wps:cNvSpPr/>
                        <wps:cNvPr id="8" name="Shape 8"/>
                        <wps:spPr>
                          <a:xfrm>
                            <a:off x="0" y="0"/>
                            <a:ext cx="1638300" cy="380771"/>
                          </a:xfrm>
                          <a:prstGeom prst="rect">
                            <a:avLst/>
                          </a:prstGeom>
                          <a:noFill/>
                        </wps:spPr>
                        <wps:bodyPr/>
                      </wps:wsp>
                      <wps:wsp>
                        <wps:cNvSpPr/>
                        <wps:cNvPr id="9" name="Shape 9"/>
                        <wps:spPr>
                          <a:xfrm>
                            <a:off x="0" y="380771"/>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t xml:space="preserve">            </w:t>
        <w:tab/>
        <w:t xml:space="preserve">DATE TO:</w:t>
      </w:r>
      <w:r w:rsidDel="00000000" w:rsidR="00000000" w:rsidRPr="00000000">
        <w:rPr/>
        <mc:AlternateContent>
          <mc:Choice Requires="wpg">
            <w:drawing>
              <wp:inline distB="114300" distT="114300" distL="114300" distR="114300">
                <wp:extent cx="1638300" cy="380771"/>
                <wp:docPr id="3" name=""/>
                <a:graphic>
                  <a:graphicData uri="http://schemas.microsoft.com/office/word/2010/wordprocessingGroup">
                    <wpg:wgp>
                      <wpg:cNvGrpSpPr/>
                      <wpg:grpSpPr>
                        <a:xfrm>
                          <a:off x="0" y="0"/>
                          <a:ext cx="1638300" cy="380771"/>
                          <a:chOff x="0" y="0"/>
                          <a:chExt cx="1638300" cy="380771"/>
                        </a:xfrm>
                      </wpg:grpSpPr>
                      <wps:wsp>
                        <wps:cNvSpPr/>
                        <wps:cNvPr id="6" name="Shape 6"/>
                        <wps:spPr>
                          <a:xfrm>
                            <a:off x="0" y="0"/>
                            <a:ext cx="1638300" cy="380771"/>
                          </a:xfrm>
                          <a:prstGeom prst="rect">
                            <a:avLst/>
                          </a:prstGeom>
                          <a:noFill/>
                        </wps:spPr>
                        <wps:bodyPr/>
                      </wps:wsp>
                      <wps:wsp>
                        <wps:cNvSpPr/>
                        <wps:cNvPr id="7" name="Shape 7"/>
                        <wps:spPr>
                          <a:xfrm>
                            <a:off x="0" y="380771"/>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13">
      <w:pPr>
        <w:jc w:val="left"/>
        <w:rPr>
          <w:i w:val="1"/>
          <w:iCs w:val="1"/>
          <w:sz w:val="24"/>
          <w:szCs w:val="24"/>
        </w:rPr>
      </w:pPr>
      <w:r w:rsidDel="00000000" w:rsidR="00000000" w:rsidRPr="00000000">
        <w:rPr/>
        <mc:AlternateContent>
          <mc:Choice Requires="wpg">
            <w:drawing>
              <wp:inline distB="114300" distT="114300" distL="114300" distR="114300">
                <wp:extent cx="1638300" cy="400050"/>
                <wp:docPr id="6" name=""/>
                <a:graphic>
                  <a:graphicData uri="http://schemas.microsoft.com/office/word/2010/wordprocessingGroup">
                    <wpg:wgp>
                      <wpg:cNvGrpSpPr/>
                      <wpg:grpSpPr>
                        <a:xfrm>
                          <a:off x="0" y="0"/>
                          <a:ext cx="1638300" cy="400050"/>
                          <a:chOff x="0" y="0"/>
                          <a:chExt cx="1638300" cy="400050"/>
                        </a:xfrm>
                      </wpg:grpSpPr>
                      <wps:wsp>
                        <wps:cNvSpPr/>
                        <wps:cNvPr id="12" name="Shape 12"/>
                        <wps:spPr>
                          <a:xfrm>
                            <a:off x="0" y="0"/>
                            <a:ext cx="1638300" cy="400050"/>
                          </a:xfrm>
                          <a:prstGeom prst="rect">
                            <a:avLst/>
                          </a:prstGeom>
                          <a:noFill/>
                        </wps:spPr>
                        <wps:bodyPr/>
                      </wps:wsp>
                      <wps:wsp>
                        <wps:cNvSpPr/>
                        <wps:cNvPr id="13" name="Shape 13"/>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tab/>
        <w:tab/>
        <w:tab/>
        <w:tab/>
      </w:r>
      <w:r w:rsidDel="00000000" w:rsidR="00000000" w:rsidRPr="00000000">
        <w:rPr>
          <w:i w:val="1"/>
          <w:iCs w:val="1"/>
          <w:sz w:val="24"/>
          <w:szCs w:val="24"/>
          <w:rtl w:val="0"/>
        </w:rPr>
        <w:t xml:space="preserve">Jarrett/Kimberly Rutledge</w:t>
      </w:r>
    </w:p>
    <w:p w:rsidR="00000000" w:rsidDel="00000000" w:rsidP="00000000" w:rsidRDefault="00000000" w:rsidRPr="00000000" w14:paraId="00000014">
      <w:pPr>
        <w:jc w:val="left"/>
        <w:rPr/>
      </w:pPr>
      <w:r w:rsidDel="00000000" w:rsidR="00000000" w:rsidRPr="00000000">
        <w:rPr>
          <w:rtl w:val="0"/>
        </w:rPr>
        <w:t xml:space="preserve">TENANT NAME (Print)</w:t>
      </w:r>
      <w:r w:rsidDel="00000000" w:rsidR="00000000" w:rsidRPr="00000000">
        <w:rPr>
          <w:rtl w:val="0"/>
        </w:rPr>
        <w:tab/>
        <w:tab/>
        <w:tab/>
        <w:tab/>
        <w:t xml:space="preserve">MANAGER NAME (Print) </w:t>
      </w:r>
    </w:p>
    <w:p w:rsidR="00000000" w:rsidDel="00000000" w:rsidP="00000000" w:rsidRDefault="00000000" w:rsidRPr="00000000" w14:paraId="00000015">
      <w:pPr>
        <w:rPr>
          <w:i w:val="1"/>
          <w:iCs w:val="1"/>
          <w:sz w:val="24"/>
          <w:szCs w:val="24"/>
        </w:rPr>
      </w:pPr>
      <w:r w:rsidDel="00000000" w:rsidR="00000000" w:rsidRPr="00000000">
        <w:rPr/>
        <mc:AlternateContent>
          <mc:Choice Requires="wpg">
            <w:drawing>
              <wp:inline distB="114300" distT="114300" distL="114300" distR="114300">
                <wp:extent cx="1576388" cy="400050"/>
                <wp:docPr id="1" name=""/>
                <a:graphic>
                  <a:graphicData uri="http://schemas.microsoft.com/office/word/2010/wordprocessingGroup">
                    <wpg:wgp>
                      <wpg:cNvGrpSpPr/>
                      <wpg:grpSpPr>
                        <a:xfrm>
                          <a:off x="0" y="0"/>
                          <a:ext cx="1576388" cy="400050"/>
                          <a:chOff x="0" y="0"/>
                          <a:chExt cx="1576388" cy="400050"/>
                        </a:xfrm>
                      </wpg:grpSpPr>
                      <wps:wsp>
                        <wps:cNvSpPr/>
                        <wps:cNvPr id="2" name="Shape 2"/>
                        <wps:spPr>
                          <a:xfrm>
                            <a:off x="0" y="0"/>
                            <a:ext cx="1576388" cy="400050"/>
                          </a:xfrm>
                          <a:prstGeom prst="rect">
                            <a:avLst/>
                          </a:prstGeom>
                          <a:noFill/>
                        </wps:spPr>
                        <wps:bodyPr/>
                      </wps:wsp>
                      <wps:wsp>
                        <wps:cNvSpPr/>
                        <wps:cNvPr id="3" name="Shape 3"/>
                        <wps:spPr>
                          <a:xfrm>
                            <a:off x="0" y="400050"/>
                            <a:ext cx="1576388"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mc:AlternateContent>
          <mc:Choice Requires="wpg">
            <w:drawing>
              <wp:inline distB="114300" distT="114300" distL="114300" distR="114300">
                <wp:extent cx="1243013" cy="400050"/>
                <wp:docPr id="2" name=""/>
                <a:graphic>
                  <a:graphicData uri="http://schemas.microsoft.com/office/word/2010/wordprocessingGroup">
                    <wpg:wgp>
                      <wpg:cNvGrpSpPr/>
                      <wpg:grpSpPr>
                        <a:xfrm>
                          <a:off x="0" y="0"/>
                          <a:ext cx="1243013" cy="400050"/>
                          <a:chOff x="0" y="0"/>
                          <a:chExt cx="1243013" cy="400050"/>
                        </a:xfrm>
                      </wpg:grpSpPr>
                      <wps:wsp>
                        <wps:cNvSpPr/>
                        <wps:cNvPr id="4" name="Shape 4"/>
                        <wps:spPr>
                          <a:xfrm>
                            <a:off x="0" y="0"/>
                            <a:ext cx="1243013" cy="400050"/>
                          </a:xfrm>
                          <a:prstGeom prst="rect">
                            <a:avLst/>
                          </a:prstGeom>
                          <a:noFill/>
                        </wps:spPr>
                        <wps:bodyPr/>
                      </wps:wsp>
                      <wps:wsp>
                        <wps:cNvSpPr/>
                        <wps:cNvPr id="5" name="Shape 5"/>
                        <wps:spPr>
                          <a:xfrm>
                            <a:off x="0" y="400050"/>
                            <a:ext cx="124301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tab/>
      </w:r>
      <w:r w:rsidDel="00000000" w:rsidR="00000000" w:rsidRPr="00000000">
        <w:rPr>
          <w:i w:val="1"/>
          <w:iCs w:val="1"/>
          <w:sz w:val="24"/>
          <w:szCs w:val="24"/>
          <w:rtl w:val="0"/>
        </w:rPr>
        <w:t xml:space="preserve">Jarrett/Kimberly Rutledge</w:t>
      </w:r>
    </w:p>
    <w:p w:rsidR="00000000" w:rsidDel="00000000" w:rsidP="00000000" w:rsidRDefault="00000000" w:rsidRPr="00000000" w14:paraId="00000016">
      <w:pPr>
        <w:rPr/>
      </w:pPr>
      <w:r w:rsidDel="00000000" w:rsidR="00000000" w:rsidRPr="00000000">
        <w:rPr>
          <w:rtl w:val="0"/>
        </w:rPr>
        <w:t xml:space="preserve">TENANT'S SIGNATURE            Date                        MANAGER'S SIGNATURE     </w:t>
      </w:r>
    </w:p>
    <w:sectPr>
      <w:headerReference r:id="rId8" w:type="default"/>
      <w:footerReference r:id="rId9" w:type="default"/>
      <w:pgSz w:h="2016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HST#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sdt>
    <w:sdtPr>
      <w:lock w:val="contentLocked"/>
      <w:id w:val="-306902858"/>
      <w:tag w:val="goog_rdk_0"/>
    </w:sdtPr>
    <w:sdtContent>
      <w:tbl>
        <w:tblPr>
          <w:tblStyle w:val="Table2"/>
          <w:tblW w:w="10980.0" w:type="dxa"/>
          <w:jc w:val="left"/>
          <w:tblInd w:w="-8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7305"/>
          <w:tblGridChange w:id="0">
            <w:tblGrid>
              <w:gridCol w:w="3675"/>
              <w:gridCol w:w="7305"/>
            </w:tblGrid>
          </w:tblGridChange>
        </w:tblGrid>
        <w:tr>
          <w:trPr>
            <w:cantSplit w:val="0"/>
            <w:trHeight w:val="2932.80554199218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drawing>
                  <wp:inline distB="114300" distT="114300" distL="114300" distR="114300">
                    <wp:extent cx="1706786" cy="1823399"/>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6786" cy="1823399"/>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sz w:val="38"/>
                  <w:szCs w:val="38"/>
                </w:rPr>
              </w:pPr>
              <w:r w:rsidDel="00000000" w:rsidR="00000000" w:rsidRPr="00000000">
                <w:rPr>
                  <w:sz w:val="38"/>
                  <w:szCs w:val="38"/>
                  <w:rtl w:val="0"/>
                </w:rPr>
                <w:t xml:space="preserve">2493413 ONTARIO LTD. DBA </w:t>
              </w:r>
            </w:p>
            <w:p w:rsidR="00000000" w:rsidDel="00000000" w:rsidP="00000000" w:rsidRDefault="00000000" w:rsidRPr="00000000" w14:paraId="0000001A">
              <w:pPr>
                <w:jc w:val="center"/>
                <w:rPr>
                  <w:sz w:val="38"/>
                  <w:szCs w:val="38"/>
                </w:rPr>
              </w:pPr>
              <w:r w:rsidDel="00000000" w:rsidR="00000000" w:rsidRPr="00000000">
                <w:rPr>
                  <w:sz w:val="38"/>
                  <w:szCs w:val="38"/>
                  <w:rtl w:val="0"/>
                </w:rPr>
                <w:t xml:space="preserve">LOCKER ROOM STORAGE</w:t>
              </w:r>
            </w:p>
            <w:p w:rsidR="00000000" w:rsidDel="00000000" w:rsidP="00000000" w:rsidRDefault="00000000" w:rsidRPr="00000000" w14:paraId="0000001B">
              <w:pPr>
                <w:jc w:val="center"/>
                <w:rPr>
                  <w:b w:val="1"/>
                  <w:bCs w:val="1"/>
                  <w:sz w:val="38"/>
                  <w:szCs w:val="38"/>
                </w:rPr>
              </w:pPr>
              <w:r w:rsidDel="00000000" w:rsidR="00000000" w:rsidRPr="00000000">
                <w:rPr>
                  <w:b w:val="1"/>
                  <w:bCs w:val="1"/>
                  <w:sz w:val="38"/>
                  <w:szCs w:val="38"/>
                  <w:rtl w:val="0"/>
                </w:rPr>
                <w:t xml:space="preserve">INSURANCE WAIVER</w:t>
              </w:r>
            </w:p>
            <w:p w:rsidR="00000000" w:rsidDel="00000000" w:rsidP="00000000" w:rsidRDefault="00000000" w:rsidRPr="00000000" w14:paraId="0000001C">
              <w:pPr>
                <w:jc w:val="center"/>
                <w:rPr>
                  <w:rFonts w:ascii="Roboto" w:cs="Roboto" w:eastAsia="Roboto" w:hAnsi="Roboto"/>
                  <w:b w:val="1"/>
                  <w:bCs w:val="1"/>
                  <w:sz w:val="39"/>
                  <w:szCs w:val="39"/>
                  <w:highlight w:val="white"/>
                </w:rPr>
              </w:pPr>
              <w:hyperlink r:id="rId2">
                <w:r w:rsidDel="00000000" w:rsidR="00000000" w:rsidRPr="00000000">
                  <w:rPr>
                    <w:rFonts w:ascii="Roboto" w:cs="Roboto" w:eastAsia="Roboto" w:hAnsi="Roboto"/>
                    <w:b w:val="1"/>
                    <w:bCs w:val="1"/>
                    <w:color w:val="1155cc"/>
                    <w:sz w:val="39"/>
                    <w:szCs w:val="39"/>
                    <w:highlight w:val="white"/>
                    <w:u w:val="single"/>
                    <w:rtl w:val="0"/>
                  </w:rPr>
                  <w:t xml:space="preserve">info@lockerroomstorage.ca</w:t>
                </w:r>
              </w:hyperlink>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tc>
        </w:tr>
      </w:tbl>
    </w:sdtContent>
  </w:sdt>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136A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136A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136A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136A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136A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136A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136A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136A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136A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136A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136A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136A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136A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136A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136A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136A8"/>
    <w:rPr>
      <w:i w:val="1"/>
      <w:iCs w:val="1"/>
      <w:color w:val="404040" w:themeColor="text1" w:themeTint="0000BF"/>
    </w:rPr>
  </w:style>
  <w:style w:type="paragraph" w:styleId="ListParagraph">
    <w:name w:val="List Paragraph"/>
    <w:basedOn w:val="Normal"/>
    <w:uiPriority w:val="34"/>
    <w:qFormat w:val="1"/>
    <w:rsid w:val="008136A8"/>
    <w:pPr>
      <w:ind w:left="720"/>
      <w:contextualSpacing w:val="1"/>
    </w:pPr>
  </w:style>
  <w:style w:type="character" w:styleId="IntenseEmphasis">
    <w:name w:val="Intense Emphasis"/>
    <w:basedOn w:val="DefaultParagraphFont"/>
    <w:uiPriority w:val="21"/>
    <w:qFormat w:val="1"/>
    <w:rsid w:val="008136A8"/>
    <w:rPr>
      <w:i w:val="1"/>
      <w:iCs w:val="1"/>
      <w:color w:val="0f4761" w:themeColor="accent1" w:themeShade="0000BF"/>
    </w:rPr>
  </w:style>
  <w:style w:type="paragraph" w:styleId="IntenseQuote">
    <w:name w:val="Intense Quote"/>
    <w:basedOn w:val="Normal"/>
    <w:next w:val="Normal"/>
    <w:link w:val="IntenseQuoteChar"/>
    <w:uiPriority w:val="30"/>
    <w:qFormat w:val="1"/>
    <w:rsid w:val="008136A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136A8"/>
    <w:rPr>
      <w:i w:val="1"/>
      <w:iCs w:val="1"/>
      <w:color w:val="0f4761" w:themeColor="accent1" w:themeShade="0000BF"/>
    </w:rPr>
  </w:style>
  <w:style w:type="character" w:styleId="IntenseReference">
    <w:name w:val="Intense Reference"/>
    <w:basedOn w:val="DefaultParagraphFont"/>
    <w:uiPriority w:val="32"/>
    <w:qFormat w:val="1"/>
    <w:rsid w:val="008136A8"/>
    <w:rPr>
      <w:b w:val="1"/>
      <w:bCs w:val="1"/>
      <w:smallCaps w:val="1"/>
      <w:color w:val="0f4761" w:themeColor="accent1" w:themeShade="0000BF"/>
      <w:spacing w:val="5"/>
    </w:rPr>
  </w:style>
  <w:style w:type="paragraph" w:styleId="Header">
    <w:name w:val="header"/>
    <w:basedOn w:val="Normal"/>
    <w:link w:val="HeaderChar"/>
    <w:uiPriority w:val="99"/>
    <w:unhideWhenUsed w:val="1"/>
    <w:rsid w:val="008136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8136A8"/>
  </w:style>
  <w:style w:type="paragraph" w:styleId="Footer">
    <w:name w:val="footer"/>
    <w:basedOn w:val="Normal"/>
    <w:link w:val="FooterChar"/>
    <w:uiPriority w:val="99"/>
    <w:unhideWhenUsed w:val="1"/>
    <w:rsid w:val="008136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8136A8"/>
  </w:style>
  <w:style w:type="table" w:styleId="TableGrid">
    <w:name w:val="Table Grid"/>
    <w:basedOn w:val="TableNormal"/>
    <w:uiPriority w:val="39"/>
    <w:rsid w:val="008136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lockerroomstora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Signers xmlns:go="http://customooxmlschemas.google.com/" xmlns:r="http://schemas.openxmlformats.org/officeDocument/2006/relationships">
  <go:Signer>
    <go:Gdesa>{"SignerLabel":"Jarrett Rutledge","SignerId":"esignature.imu0nh3jomuk","SignerColor":"#e8f0fe","SignerIndex":"1"}</go:Gdesa>
  </go:Signer>
  <go:Signer>
    <go:Gdesa>{"SignerLabel":"Kimberly Rutledge","SignerId":"esignature.ya8pt25zq8qc","SignerColor":"#b8d5c2","SignerIndex":"2"}</go:Gdesa>
  </go:Signer>
</go:Signer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z/Jl6Fe+UqHY0AcpZNWrpRuUQ==">CgMxLjAaHwoBMBIaChgICVIUChJ0YWJsZS51NGNiZW41cGJsemM4AHIhMUJ1UjZMWTRPdHA5ckk3VDlQQUVFRlBNMjduOFV6eFJC</go:docsCustomData>
</go:gDocsCustomXmlDataStorage>
</file>

<file path=customXML/itemProps1.xml><?xml version="1.0" encoding="utf-8"?>
<ds:datastoreItem xmlns:ds="http://schemas.openxmlformats.org/officeDocument/2006/customXml" ds:itemID="{999-1234-1234-1234-123412341234}">
  <ds:schemaRefs>
    <ds:schemaRef ds:uri="http://customooxmlschemas.google.com/"/>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2025-12-22T21:28:00Z</dcterms:created>
  <dc:creator>Rutledge, Kimberly (CSC/SCC)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3ed626-9d50-4750-a1fa-0b2d1a7e1109_Enabled">
    <vt:lpwstr>true</vt:lpwstr>
  </property>
  <property fmtid="{D5CDD505-2E9C-101B-9397-08002B2CF9AE}" pid="3" name="MSIP_Label_433ed626-9d50-4750-a1fa-0b2d1a7e1109_SetDate">
    <vt:lpwstr>2025-12-22T21:32:44Z</vt:lpwstr>
  </property>
  <property fmtid="{D5CDD505-2E9C-101B-9397-08002B2CF9AE}" pid="4" name="MSIP_Label_433ed626-9d50-4750-a1fa-0b2d1a7e1109_Method">
    <vt:lpwstr>Privileged</vt:lpwstr>
  </property>
  <property fmtid="{D5CDD505-2E9C-101B-9397-08002B2CF9AE}" pid="5" name="MSIP_Label_433ed626-9d50-4750-a1fa-0b2d1a7e1109_Name">
    <vt:lpwstr>Protected A-Protégé A</vt:lpwstr>
  </property>
  <property fmtid="{D5CDD505-2E9C-101B-9397-08002B2CF9AE}" pid="6" name="MSIP_Label_433ed626-9d50-4750-a1fa-0b2d1a7e1109_SiteId">
    <vt:lpwstr>cd9584b2-f14c-48ae-a87a-edb195f4877e</vt:lpwstr>
  </property>
  <property fmtid="{D5CDD505-2E9C-101B-9397-08002B2CF9AE}" pid="7" name="MSIP_Label_433ed626-9d50-4750-a1fa-0b2d1a7e1109_ActionId">
    <vt:lpwstr>48bcab4a-5d1f-4818-b69d-1e7bda39213f</vt:lpwstr>
  </property>
  <property fmtid="{D5CDD505-2E9C-101B-9397-08002B2CF9AE}" pid="8" name="MSIP_Label_433ed626-9d50-4750-a1fa-0b2d1a7e1109_ContentBits">
    <vt:lpwstr>0</vt:lpwstr>
  </property>
  <property fmtid="{D5CDD505-2E9C-101B-9397-08002B2CF9AE}" pid="9" name="MSIP_Label_433ed626-9d50-4750-a1fa-0b2d1a7e1109_Tag">
    <vt:lpwstr>10, 0, 1, 1</vt:lpwstr>
  </property>
</Properties>
</file>